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47" w:rsidRDefault="00930847" w:rsidP="00930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847">
        <w:rPr>
          <w:rFonts w:ascii="Times New Roman" w:hAnsi="Times New Roman" w:cs="Times New Roman"/>
          <w:b/>
          <w:sz w:val="28"/>
          <w:szCs w:val="28"/>
        </w:rPr>
        <w:t>Информация для учащихся по программе "Линия красоты"</w:t>
      </w:r>
    </w:p>
    <w:p w:rsidR="00930847" w:rsidRPr="00930847" w:rsidRDefault="00930847" w:rsidP="009308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E03" w:rsidRPr="00930847" w:rsidRDefault="00930847" w:rsidP="00930847">
      <w:pPr>
        <w:jc w:val="both"/>
        <w:rPr>
          <w:rFonts w:ascii="Times New Roman" w:hAnsi="Times New Roman" w:cs="Times New Roman"/>
          <w:sz w:val="28"/>
          <w:szCs w:val="28"/>
        </w:rPr>
      </w:pPr>
      <w:r w:rsidRPr="00930847">
        <w:rPr>
          <w:rFonts w:ascii="Times New Roman" w:hAnsi="Times New Roman" w:cs="Times New Roman"/>
          <w:sz w:val="28"/>
          <w:szCs w:val="28"/>
        </w:rPr>
        <w:t xml:space="preserve">Уважаемые родители! Если вы планируете продолжить обучение ваших детей на следующий год на хозрасчётном отделении «Линия красоты», необходимо подать заявление на сайте школы  </w:t>
      </w:r>
      <w:hyperlink r:id="rId4" w:history="1">
        <w:proofErr w:type="spellStart"/>
        <w:r w:rsidRPr="009308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edu.tatar.ru</w:t>
        </w:r>
        <w:proofErr w:type="spellEnd"/>
      </w:hyperlink>
      <w:r w:rsidRPr="00930847">
        <w:rPr>
          <w:rFonts w:ascii="Times New Roman" w:hAnsi="Times New Roman" w:cs="Times New Roman"/>
          <w:sz w:val="28"/>
          <w:szCs w:val="28"/>
        </w:rPr>
        <w:t xml:space="preserve"> во вкладке </w:t>
      </w:r>
      <w:hyperlink r:id="rId5" w:history="1">
        <w:r w:rsidRPr="009308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Подача заявлений «Линия красоты».</w:t>
        </w:r>
      </w:hyperlink>
      <w:r w:rsidRPr="00930847">
        <w:rPr>
          <w:rFonts w:ascii="Times New Roman" w:hAnsi="Times New Roman" w:cs="Times New Roman"/>
          <w:sz w:val="28"/>
          <w:szCs w:val="28"/>
        </w:rPr>
        <w:t xml:space="preserve"> Поданные заявления будут находиться в статусе «на рассмотрении» до тех пор пока ребенок не будет зачислен приказо</w:t>
      </w:r>
      <w:proofErr w:type="gramStart"/>
      <w:r w:rsidRPr="00930847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30847">
        <w:rPr>
          <w:rFonts w:ascii="Times New Roman" w:hAnsi="Times New Roman" w:cs="Times New Roman"/>
          <w:sz w:val="28"/>
          <w:szCs w:val="28"/>
        </w:rPr>
        <w:t xml:space="preserve"> так работает система электронного образования). Зачисление будет осуществляться на следующий учебный год, после открытия школы. Таким образом, подачей заявления вы информируете нас о своем решении продолжать обучения. Все ваши заявления администрация школы примет в работу для составления списков на следующий год. Для тех, кто продолжает обучение, перезаключают только договоры на новый учебный год.</w:t>
      </w:r>
    </w:p>
    <w:sectPr w:rsidR="00715E03" w:rsidRPr="00930847" w:rsidSect="0071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847"/>
    <w:rsid w:val="00715E03"/>
    <w:rsid w:val="00930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8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org5612/page4210563.htm" TargetMode="External"/><Relationship Id="rId4" Type="http://schemas.openxmlformats.org/officeDocument/2006/relationships/hyperlink" Target="https://edu.tatar.ru/kirov/org5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2021-05-22T09:11:00Z</dcterms:created>
  <dcterms:modified xsi:type="dcterms:W3CDTF">2021-05-22T09:12:00Z</dcterms:modified>
</cp:coreProperties>
</file>